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E746" w14:textId="1EB1D806" w:rsidR="00924054" w:rsidRPr="008B127E" w:rsidRDefault="00924054" w:rsidP="00924054">
      <w:pPr>
        <w:pStyle w:val="Heading2"/>
        <w:jc w:val="center"/>
        <w:rPr>
          <w:rFonts w:cstheme="majorHAnsi"/>
          <w:sz w:val="24"/>
          <w:szCs w:val="24"/>
        </w:rPr>
      </w:pPr>
      <w:r w:rsidRPr="008B127E">
        <w:rPr>
          <w:rFonts w:cstheme="majorHAnsi"/>
          <w:sz w:val="24"/>
          <w:szCs w:val="24"/>
        </w:rPr>
        <w:t>DANI OTVORENIH VRATA</w:t>
      </w:r>
    </w:p>
    <w:p w14:paraId="27B91B19" w14:textId="2BB37475" w:rsidR="00924054" w:rsidRPr="008B127E" w:rsidRDefault="00924054" w:rsidP="00924054">
      <w:pPr>
        <w:pStyle w:val="Heading2"/>
        <w:jc w:val="center"/>
        <w:rPr>
          <w:rFonts w:cstheme="majorHAnsi"/>
          <w:sz w:val="24"/>
          <w:szCs w:val="24"/>
        </w:rPr>
      </w:pPr>
      <w:r w:rsidRPr="008B127E">
        <w:rPr>
          <w:rFonts w:cstheme="majorHAnsi"/>
          <w:sz w:val="24"/>
          <w:szCs w:val="24"/>
        </w:rPr>
        <w:t>(PROGRAM)</w:t>
      </w:r>
    </w:p>
    <w:p w14:paraId="1E877363" w14:textId="4D62705C" w:rsidR="00924054" w:rsidRPr="008B127E" w:rsidRDefault="00924054" w:rsidP="00924054">
      <w:pPr>
        <w:rPr>
          <w:rFonts w:asciiTheme="majorHAnsi" w:hAnsiTheme="majorHAnsi" w:cstheme="majorHAnsi"/>
          <w:sz w:val="24"/>
          <w:szCs w:val="24"/>
        </w:rPr>
      </w:pPr>
    </w:p>
    <w:p w14:paraId="33EA2572" w14:textId="11B773EC" w:rsidR="00924054" w:rsidRPr="008B127E" w:rsidRDefault="00924054" w:rsidP="009240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sz w:val="24"/>
          <w:szCs w:val="24"/>
        </w:rPr>
        <w:t>RADIONICA</w:t>
      </w:r>
      <w:r w:rsidR="00974A9A">
        <w:rPr>
          <w:rFonts w:asciiTheme="majorHAnsi" w:hAnsiTheme="majorHAnsi" w:cstheme="majorHAnsi"/>
          <w:sz w:val="24"/>
          <w:szCs w:val="24"/>
        </w:rPr>
        <w:t xml:space="preserve"> (UČIONICA 7)</w:t>
      </w:r>
    </w:p>
    <w:p w14:paraId="17D95CF6" w14:textId="4C539322" w:rsidR="000C655C" w:rsidRPr="008B127E" w:rsidRDefault="00924054" w:rsidP="008B127E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Organizator</w:t>
      </w:r>
      <w:r w:rsidR="000C655C"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i radionice</w:t>
      </w: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: 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>prof. Farmaceutskog smjera Iva Orlović i prof. Biologije, Anatomije i Fiziologije Albina Lončar</w:t>
      </w:r>
    </w:p>
    <w:p w14:paraId="4673A4A5" w14:textId="77777777" w:rsidR="000C655C" w:rsidRPr="008B127E" w:rsidRDefault="000C655C" w:rsidP="008B127E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Teme radionice:</w:t>
      </w:r>
    </w:p>
    <w:p w14:paraId="0F57E045" w14:textId="6BD70E55" w:rsidR="00924054" w:rsidRPr="008B127E" w:rsidRDefault="008B127E" w:rsidP="008B127E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8B127E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  <w:t>Mikroskopiranje u digitalnom okruženju</w:t>
      </w:r>
      <w:r w:rsidRPr="008B127E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 xml:space="preserve"> -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924054" w:rsidRPr="008B127E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Mikroskopiranje različitih preparata uz pomoć modernog mikroskopa, te prikaz vidnog polja na zaslonu.</w:t>
      </w:r>
    </w:p>
    <w:p w14:paraId="6C18B41F" w14:textId="084976A2" w:rsidR="00924054" w:rsidRPr="008B127E" w:rsidRDefault="008B127E" w:rsidP="008B12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 w:rsidRPr="008B127E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  <w:t>Upoznajmo ljudsko tijelo na modelu</w:t>
      </w:r>
      <w:r w:rsidRPr="008B127E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 xml:space="preserve">- </w:t>
      </w:r>
      <w:r w:rsidR="00924054" w:rsidRPr="008B127E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Na kosturu i na modelima  učenici će prepoznavati dijelove tijela, a učenici naše škole upoznat će ih s medicinskom terminologijom.</w:t>
      </w:r>
    </w:p>
    <w:p w14:paraId="160CF5CF" w14:textId="77777777" w:rsidR="000C655C" w:rsidRPr="008B127E" w:rsidRDefault="000C655C" w:rsidP="008B12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3E118C30" w14:textId="56BE16D3" w:rsidR="00924054" w:rsidRDefault="008B127E" w:rsidP="008B12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 w:rsidRPr="008B127E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  <w:t>Spašavanje života (oživljavanje)-</w:t>
      </w:r>
      <w:r w:rsidRPr="008B127E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 xml:space="preserve"> </w:t>
      </w:r>
      <w:r w:rsidR="00924054" w:rsidRPr="008B127E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Učenici će demonstrirati postupak spašavanja života na lutki za oživljavanje te demonstrirati postupanje u hitnim situacijama.</w:t>
      </w:r>
    </w:p>
    <w:p w14:paraId="557E7298" w14:textId="77777777" w:rsidR="008B127E" w:rsidRPr="008B127E" w:rsidRDefault="008B127E" w:rsidP="008B12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079318F4" w14:textId="19C9A807" w:rsidR="008B127E" w:rsidRPr="008B127E" w:rsidRDefault="008B127E" w:rsidP="008B127E">
      <w:pPr>
        <w:jc w:val="both"/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i/>
          <w:iCs/>
          <w:sz w:val="24"/>
          <w:szCs w:val="24"/>
        </w:rPr>
        <w:t>Izrada ulja za skidanje šminke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8B127E">
        <w:rPr>
          <w:rFonts w:asciiTheme="majorHAnsi" w:hAnsiTheme="majorHAnsi" w:cstheme="majorHAnsi"/>
          <w:sz w:val="24"/>
          <w:szCs w:val="24"/>
        </w:rPr>
        <w:t xml:space="preserve">Učenice </w:t>
      </w:r>
      <w:r w:rsidRPr="008B127E">
        <w:rPr>
          <w:rFonts w:asciiTheme="majorHAnsi" w:hAnsiTheme="majorHAnsi" w:cstheme="majorHAnsi"/>
          <w:sz w:val="24"/>
          <w:szCs w:val="24"/>
        </w:rPr>
        <w:t xml:space="preserve">škole </w:t>
      </w:r>
      <w:r w:rsidRPr="008B127E">
        <w:rPr>
          <w:rFonts w:asciiTheme="majorHAnsi" w:hAnsiTheme="majorHAnsi" w:cstheme="majorHAnsi"/>
          <w:sz w:val="24"/>
          <w:szCs w:val="24"/>
        </w:rPr>
        <w:t>će izraditi jednostavno ulje za njegu trepavica i skidanje šminke oko očiju koristeći sirovine, posuđe i opremu iz školskog laboratorija. Također će demonstrirati izradu infuza i macerata iz ljekovitih biljaka, u narodu poznatom kao " kuhanje čaja" te ih poslužiti kao okrjepu.</w:t>
      </w:r>
    </w:p>
    <w:p w14:paraId="323FEC47" w14:textId="40830781" w:rsidR="008B127E" w:rsidRPr="008B127E" w:rsidRDefault="008B127E" w:rsidP="008B127E">
      <w:pPr>
        <w:jc w:val="both"/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i/>
          <w:iCs/>
          <w:sz w:val="24"/>
          <w:szCs w:val="24"/>
        </w:rPr>
        <w:t>Priprema infuza i macerata- čajeva za okrjepu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8B127E">
        <w:rPr>
          <w:rFonts w:asciiTheme="majorHAnsi" w:hAnsiTheme="majorHAnsi" w:cstheme="majorHAnsi"/>
          <w:sz w:val="24"/>
          <w:szCs w:val="24"/>
        </w:rPr>
        <w:t>Učenici će demonstrirati</w:t>
      </w:r>
      <w:r w:rsidRPr="008B127E">
        <w:rPr>
          <w:rFonts w:asciiTheme="majorHAnsi" w:hAnsiTheme="majorHAnsi" w:cstheme="majorHAnsi"/>
          <w:sz w:val="24"/>
          <w:szCs w:val="24"/>
        </w:rPr>
        <w:t xml:space="preserve"> izradu infuza i macerata iz ljekovitih biljaka, u narodu poznatom kao " kuhanje čaja" te ih poslužiti kao okrjepu.</w:t>
      </w:r>
    </w:p>
    <w:p w14:paraId="3491B198" w14:textId="45096C55" w:rsidR="008B127E" w:rsidRDefault="00A71BE2" w:rsidP="008B127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Pofesorica</w:t>
      </w:r>
      <w:r w:rsidR="008B127E" w:rsidRPr="008B127E">
        <w:rPr>
          <w:rFonts w:asciiTheme="majorHAnsi" w:hAnsiTheme="majorHAnsi" w:cstheme="majorHAnsi"/>
          <w:sz w:val="24"/>
          <w:szCs w:val="24"/>
        </w:rPr>
        <w:t xml:space="preserve"> će detaljnije predstaviti sve stručne predmete koje učenike očekuju u školovanju za farmaceutstog tehničara, kao i mogućnosti koje im se otvaraju nakon srednjoškolske izobrazbe.</w:t>
      </w:r>
    </w:p>
    <w:p w14:paraId="399237A2" w14:textId="77777777" w:rsidR="008B127E" w:rsidRPr="008B127E" w:rsidRDefault="008B127E" w:rsidP="008B127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603EF8" w14:textId="6EB1143A" w:rsidR="000C655C" w:rsidRPr="008B127E" w:rsidRDefault="000C655C" w:rsidP="000C655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sz w:val="24"/>
          <w:szCs w:val="24"/>
        </w:rPr>
        <w:t xml:space="preserve">RADIONICA </w:t>
      </w:r>
      <w:r w:rsidR="008B127E">
        <w:rPr>
          <w:rFonts w:asciiTheme="majorHAnsi" w:hAnsiTheme="majorHAnsi" w:cstheme="majorHAnsi"/>
          <w:sz w:val="24"/>
          <w:szCs w:val="24"/>
        </w:rPr>
        <w:t>( URED PSIHOLOGA)</w:t>
      </w:r>
    </w:p>
    <w:p w14:paraId="1ED422C7" w14:textId="574D6DBB" w:rsidR="000C655C" w:rsidRPr="008B127E" w:rsidRDefault="000C655C" w:rsidP="000C655C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Organizator radionice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>: prof. Psihologije i Etike, psihologica Rajna Sušanj</w:t>
      </w:r>
    </w:p>
    <w:p w14:paraId="4900B8A8" w14:textId="5D7DE887" w:rsidR="000C655C" w:rsidRPr="008B127E" w:rsidRDefault="000C655C" w:rsidP="000C655C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Tema radionice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>: Saznajte koji ste tip temperamenta?</w:t>
      </w:r>
    </w:p>
    <w:p w14:paraId="27C51A27" w14:textId="77777777" w:rsidR="001F524B" w:rsidRPr="001F524B" w:rsidRDefault="001F524B" w:rsidP="008B127E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1F524B">
        <w:rPr>
          <w:rFonts w:asciiTheme="majorHAnsi" w:eastAsia="Times New Roman" w:hAnsiTheme="majorHAnsi" w:cstheme="majorHAnsi"/>
          <w:sz w:val="24"/>
          <w:szCs w:val="24"/>
          <w:lang w:eastAsia="hr-HR"/>
        </w:rPr>
        <w:t>Dan otvorenih vrata prilika je i za upoznavanje sa školskim psihologom. Temu razgovora, naravno, biraju naši budući prvašići i njihovi roditelji.</w:t>
      </w:r>
    </w:p>
    <w:p w14:paraId="4F8904D6" w14:textId="77777777" w:rsidR="001F524B" w:rsidRPr="001F524B" w:rsidRDefault="001F524B" w:rsidP="008B127E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1F524B">
        <w:rPr>
          <w:rFonts w:asciiTheme="majorHAnsi" w:eastAsia="Times New Roman" w:hAnsiTheme="majorHAnsi" w:cstheme="majorHAnsi"/>
          <w:sz w:val="24"/>
          <w:szCs w:val="24"/>
          <w:lang w:eastAsia="hr-HR"/>
        </w:rPr>
        <w:t>Svako dijete može biti zadovoljno i uspješno u učenju, a psiholog je tu da pomogne u planiranju, organizaciji učenja, a od velike pomoći može biti i u usvajanju novih, efikasnijih tehnika učenja, te svakako motiviranju učenika.</w:t>
      </w:r>
    </w:p>
    <w:p w14:paraId="568B6832" w14:textId="77777777" w:rsidR="001F524B" w:rsidRPr="001F524B" w:rsidRDefault="001F524B" w:rsidP="008B127E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1F524B">
        <w:rPr>
          <w:rFonts w:asciiTheme="majorHAnsi" w:eastAsia="Times New Roman" w:hAnsiTheme="majorHAnsi" w:cstheme="majorHAnsi"/>
          <w:sz w:val="24"/>
          <w:szCs w:val="24"/>
          <w:lang w:eastAsia="hr-HR"/>
        </w:rPr>
        <w:t>Ukoliko se želite malo i zabaviti, riješit ćemo s vama Upitnik tipa temperamenta. Svako dijete je jedinstveno, sa svojim psihološkim i emocionalnim karakteristikama, pa prema tome ima i svoj temperament.</w:t>
      </w:r>
    </w:p>
    <w:p w14:paraId="3027CB36" w14:textId="23990269" w:rsidR="000C655C" w:rsidRDefault="001F524B" w:rsidP="008B127E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color w:val="500050"/>
          <w:sz w:val="24"/>
          <w:szCs w:val="24"/>
          <w:lang w:eastAsia="hr-HR"/>
        </w:rPr>
      </w:pPr>
      <w:r w:rsidRPr="001F524B">
        <w:rPr>
          <w:rFonts w:asciiTheme="majorHAnsi" w:eastAsia="Times New Roman" w:hAnsiTheme="majorHAnsi" w:cstheme="majorHAnsi"/>
          <w:sz w:val="24"/>
          <w:szCs w:val="24"/>
          <w:lang w:eastAsia="hr-HR"/>
        </w:rPr>
        <w:lastRenderedPageBreak/>
        <w:t>Obzirom da temperament</w:t>
      </w:r>
      <w:r w:rsidRPr="001F524B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 </w:t>
      </w:r>
      <w:r w:rsidRPr="001F524B">
        <w:rPr>
          <w:rFonts w:asciiTheme="majorHAnsi" w:eastAsia="Times New Roman" w:hAnsiTheme="majorHAnsi" w:cstheme="majorHAnsi"/>
          <w:sz w:val="24"/>
          <w:szCs w:val="24"/>
          <w:lang w:eastAsia="hr-HR"/>
        </w:rPr>
        <w:t>uslovljava način na koji promatramo i doživljavamo sve što nas okružuje, kako se ponašamo, kako vidimo druge,  kratkim i zabavnim testom otkrit ćete emocionalnu pozadinu, pozitivne i negativne aspekte svog tipa temperamenta</w:t>
      </w:r>
      <w:r w:rsidRPr="001F524B">
        <w:rPr>
          <w:rFonts w:asciiTheme="majorHAnsi" w:eastAsia="Times New Roman" w:hAnsiTheme="majorHAnsi" w:cstheme="majorHAnsi"/>
          <w:color w:val="500050"/>
          <w:sz w:val="24"/>
          <w:szCs w:val="24"/>
          <w:lang w:eastAsia="hr-HR"/>
        </w:rPr>
        <w:t>!</w:t>
      </w:r>
    </w:p>
    <w:p w14:paraId="3FFE42B9" w14:textId="77777777" w:rsidR="008B127E" w:rsidRPr="008B127E" w:rsidRDefault="008B127E" w:rsidP="008B127E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color w:val="500050"/>
          <w:sz w:val="24"/>
          <w:szCs w:val="24"/>
          <w:lang w:eastAsia="hr-HR"/>
        </w:rPr>
      </w:pPr>
    </w:p>
    <w:p w14:paraId="70267717" w14:textId="26B5615E" w:rsidR="009B72B5" w:rsidRPr="008B127E" w:rsidRDefault="009B72B5" w:rsidP="009B72B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sz w:val="24"/>
          <w:szCs w:val="24"/>
        </w:rPr>
        <w:t>RADIONICA (UČIONICA 5)</w:t>
      </w:r>
    </w:p>
    <w:p w14:paraId="718078A2" w14:textId="19399E04" w:rsidR="009B72B5" w:rsidRPr="008B127E" w:rsidRDefault="009B72B5" w:rsidP="009B72B5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Organizator radionice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>: prof. Profesor Povijesti, Filozofije, Etike i Logike Luka Frlan</w:t>
      </w:r>
    </w:p>
    <w:p w14:paraId="771AB3C0" w14:textId="1E9E2AC6" w:rsidR="009B72B5" w:rsidRPr="008B127E" w:rsidRDefault="00216FDE" w:rsidP="009B72B5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Teme radionice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 xml:space="preserve">: </w:t>
      </w:r>
      <w:r w:rsidR="009B72B5" w:rsidRPr="008B127E">
        <w:rPr>
          <w:rFonts w:asciiTheme="majorHAnsi" w:hAnsiTheme="majorHAnsi" w:cstheme="majorHAnsi"/>
          <w:sz w:val="24"/>
          <w:szCs w:val="24"/>
        </w:rPr>
        <w:t xml:space="preserve">Učenici će </w:t>
      </w:r>
      <w:r w:rsidRPr="008B127E">
        <w:rPr>
          <w:rFonts w:asciiTheme="majorHAnsi" w:hAnsiTheme="majorHAnsi" w:cstheme="majorHAnsi"/>
          <w:sz w:val="24"/>
          <w:szCs w:val="24"/>
        </w:rPr>
        <w:t xml:space="preserve"> zajedno sa profesorom, </w:t>
      </w:r>
      <w:r w:rsidR="009B72B5" w:rsidRPr="008B127E">
        <w:rPr>
          <w:rFonts w:asciiTheme="majorHAnsi" w:hAnsiTheme="majorHAnsi" w:cstheme="majorHAnsi"/>
          <w:sz w:val="24"/>
          <w:szCs w:val="24"/>
        </w:rPr>
        <w:t>na interaktivnoj mapi demonstrirati što su pripremili i naučili u sklopu projekta Industrijska baština i nastave povijesti.</w:t>
      </w:r>
    </w:p>
    <w:p w14:paraId="1DCBA5BA" w14:textId="28A190DC" w:rsidR="009B72B5" w:rsidRPr="008B127E" w:rsidRDefault="009B72B5" w:rsidP="009B72B5">
      <w:pPr>
        <w:rPr>
          <w:rFonts w:asciiTheme="majorHAnsi" w:hAnsiTheme="majorHAnsi" w:cstheme="majorHAnsi"/>
          <w:sz w:val="24"/>
          <w:szCs w:val="24"/>
        </w:rPr>
      </w:pPr>
    </w:p>
    <w:p w14:paraId="0DC09B72" w14:textId="4F72E927" w:rsidR="009B72B5" w:rsidRPr="008B127E" w:rsidRDefault="009B72B5" w:rsidP="009B72B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sz w:val="24"/>
          <w:szCs w:val="24"/>
        </w:rPr>
        <w:t>RADIONICA (UČIONICA 2)</w:t>
      </w:r>
    </w:p>
    <w:p w14:paraId="7818B232" w14:textId="3C599C98" w:rsidR="009B72B5" w:rsidRPr="008B127E" w:rsidRDefault="009B72B5" w:rsidP="009B72B5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OrganizatorI radionice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>: prof. Fizike Koraljka Spaji</w:t>
      </w:r>
      <w:r w:rsidR="00216FDE" w:rsidRPr="008B127E">
        <w:rPr>
          <w:rFonts w:asciiTheme="majorHAnsi" w:hAnsiTheme="majorHAnsi" w:cstheme="majorHAnsi"/>
          <w:i/>
          <w:iCs/>
          <w:sz w:val="24"/>
          <w:szCs w:val="24"/>
        </w:rPr>
        <w:t>ć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 xml:space="preserve"> i prof</w:t>
      </w:r>
      <w:r w:rsidR="001958B4" w:rsidRPr="008B127E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 xml:space="preserve"> Kemije Kristina Prezelj</w:t>
      </w:r>
    </w:p>
    <w:p w14:paraId="6892670A" w14:textId="49951AC8" w:rsidR="00216FDE" w:rsidRPr="008B127E" w:rsidRDefault="001212B5" w:rsidP="009B72B5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Tema radionice: </w:t>
      </w:r>
      <w:r w:rsidR="009B72B5" w:rsidRPr="008B127E">
        <w:rPr>
          <w:rFonts w:asciiTheme="majorHAnsi" w:hAnsiTheme="majorHAnsi" w:cstheme="majorHAnsi"/>
          <w:sz w:val="24"/>
          <w:szCs w:val="24"/>
        </w:rPr>
        <w:t xml:space="preserve">Učenici zajedno sa profesoricama pripremiti će jednostavni demonstracijski pokus koji mogu </w:t>
      </w:r>
      <w:r w:rsidR="00216FDE" w:rsidRPr="008B127E">
        <w:rPr>
          <w:rFonts w:asciiTheme="majorHAnsi" w:hAnsiTheme="majorHAnsi" w:cstheme="majorHAnsi"/>
          <w:sz w:val="24"/>
          <w:szCs w:val="24"/>
        </w:rPr>
        <w:t xml:space="preserve">novodošli </w:t>
      </w:r>
      <w:r w:rsidR="009B72B5" w:rsidRPr="008B127E">
        <w:rPr>
          <w:rFonts w:asciiTheme="majorHAnsi" w:hAnsiTheme="majorHAnsi" w:cstheme="majorHAnsi"/>
          <w:sz w:val="24"/>
          <w:szCs w:val="24"/>
        </w:rPr>
        <w:t>učenici</w:t>
      </w:r>
      <w:r w:rsidR="00216FDE" w:rsidRPr="008B127E">
        <w:rPr>
          <w:rFonts w:asciiTheme="majorHAnsi" w:hAnsiTheme="majorHAnsi" w:cstheme="majorHAnsi"/>
          <w:sz w:val="24"/>
          <w:szCs w:val="24"/>
        </w:rPr>
        <w:t xml:space="preserve"> i </w:t>
      </w:r>
      <w:r w:rsidR="009B72B5" w:rsidRPr="008B127E">
        <w:rPr>
          <w:rFonts w:asciiTheme="majorHAnsi" w:hAnsiTheme="majorHAnsi" w:cstheme="majorHAnsi"/>
          <w:sz w:val="24"/>
          <w:szCs w:val="24"/>
        </w:rPr>
        <w:t>roditelji po želji sami izvesti. Pripremit će zanimljivije aparature, objasniti postav laboratorija i predstaviti glavne i izborne predmete</w:t>
      </w:r>
      <w:r w:rsidR="00216FDE" w:rsidRPr="008B127E">
        <w:rPr>
          <w:rFonts w:asciiTheme="majorHAnsi" w:hAnsiTheme="majorHAnsi" w:cstheme="majorHAnsi"/>
          <w:sz w:val="24"/>
          <w:szCs w:val="24"/>
        </w:rPr>
        <w:t>.</w:t>
      </w:r>
    </w:p>
    <w:p w14:paraId="1B525E94" w14:textId="77777777" w:rsidR="00216FDE" w:rsidRPr="008B127E" w:rsidRDefault="00216FDE" w:rsidP="009B72B5">
      <w:pPr>
        <w:rPr>
          <w:rFonts w:asciiTheme="majorHAnsi" w:hAnsiTheme="majorHAnsi" w:cstheme="majorHAnsi"/>
          <w:sz w:val="24"/>
          <w:szCs w:val="24"/>
        </w:rPr>
      </w:pPr>
    </w:p>
    <w:p w14:paraId="5C4180DE" w14:textId="64092F92" w:rsidR="00216FDE" w:rsidRPr="008B127E" w:rsidRDefault="00216FDE" w:rsidP="00216FD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sz w:val="24"/>
          <w:szCs w:val="24"/>
        </w:rPr>
        <w:t>RADIONICA (KABINET ZA FIZIOTERAPIJU)</w:t>
      </w:r>
    </w:p>
    <w:p w14:paraId="54601373" w14:textId="15D532D6" w:rsidR="00216FDE" w:rsidRPr="008B127E" w:rsidRDefault="00216FDE" w:rsidP="00216FDE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Organizator radionice: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 xml:space="preserve"> prof.</w:t>
      </w:r>
      <w:r w:rsidR="001212B5" w:rsidRPr="008B127E">
        <w:rPr>
          <w:rFonts w:asciiTheme="majorHAnsi" w:hAnsiTheme="majorHAnsi" w:cstheme="majorHAnsi"/>
          <w:i/>
          <w:iCs/>
          <w:sz w:val="24"/>
          <w:szCs w:val="24"/>
        </w:rPr>
        <w:t xml:space="preserve"> iz Uvoda u rehabilitaciju, Fizikalne terapije, Masaže, Kineziterapije i Osnova kineziologije, Tomislav Budimir</w:t>
      </w:r>
    </w:p>
    <w:p w14:paraId="14122F63" w14:textId="12C4C8D7" w:rsidR="009B72B5" w:rsidRPr="008B127E" w:rsidRDefault="001212B5" w:rsidP="00216FDE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Tema radionice: </w:t>
      </w:r>
      <w:r w:rsidR="00216FDE" w:rsidRPr="008B127E">
        <w:rPr>
          <w:rFonts w:asciiTheme="majorHAnsi" w:hAnsiTheme="majorHAnsi" w:cstheme="majorHAnsi"/>
          <w:sz w:val="24"/>
          <w:szCs w:val="24"/>
        </w:rPr>
        <w:t>Učenici II-f razreda smjera fizioterapeutski tehničar, zajedno sa profesorom predstavit će svoj smjer te praktični dio nastave koji se provodi kroz stručne predmete poput masaže i osnova kineziologije.</w:t>
      </w:r>
      <w:r w:rsidR="009B72B5" w:rsidRPr="008B127E">
        <w:rPr>
          <w:rFonts w:asciiTheme="majorHAnsi" w:hAnsiTheme="majorHAnsi" w:cstheme="majorHAnsi"/>
          <w:sz w:val="24"/>
          <w:szCs w:val="24"/>
        </w:rPr>
        <w:br/>
      </w:r>
    </w:p>
    <w:p w14:paraId="73223A99" w14:textId="0231AA5C" w:rsidR="00385F35" w:rsidRPr="008B127E" w:rsidRDefault="00385F35" w:rsidP="00385F3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sz w:val="24"/>
          <w:szCs w:val="24"/>
        </w:rPr>
        <w:t>RADIONICA (KABINET ZA INFORMATIKU)</w:t>
      </w:r>
    </w:p>
    <w:p w14:paraId="00A5BAE1" w14:textId="77777777" w:rsidR="001958B4" w:rsidRPr="008B127E" w:rsidRDefault="001958B4" w:rsidP="001958B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Organizator radionice</w:t>
      </w:r>
      <w:r w:rsidRPr="008B127E">
        <w:rPr>
          <w:rFonts w:asciiTheme="majorHAnsi" w:hAnsiTheme="majorHAnsi" w:cstheme="majorHAnsi"/>
          <w:i/>
          <w:iCs/>
          <w:sz w:val="24"/>
          <w:szCs w:val="24"/>
        </w:rPr>
        <w:t>: prof. Iz Geografije i izbornih predmeta Patrk Krpan,</w:t>
      </w:r>
    </w:p>
    <w:p w14:paraId="4530409D" w14:textId="70FEEE73" w:rsidR="00385F35" w:rsidRPr="008B127E" w:rsidRDefault="001958B4" w:rsidP="001958B4">
      <w:pPr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i/>
          <w:iCs/>
          <w:sz w:val="24"/>
          <w:szCs w:val="24"/>
        </w:rPr>
        <w:t xml:space="preserve"> prof. Iz kemije Kristina Prezelj, prof. Iz informatike, matematike i računalstva Andrea Maradin</w:t>
      </w:r>
    </w:p>
    <w:p w14:paraId="0E437482" w14:textId="577A05D2" w:rsidR="00385F35" w:rsidRPr="008B127E" w:rsidRDefault="001958B4" w:rsidP="00385F35">
      <w:pPr>
        <w:rPr>
          <w:rFonts w:asciiTheme="majorHAnsi" w:hAnsiTheme="majorHAnsi" w:cstheme="majorHAnsi"/>
          <w:sz w:val="24"/>
          <w:szCs w:val="24"/>
        </w:rPr>
      </w:pPr>
      <w:r w:rsidRPr="008B127E">
        <w:rPr>
          <w:rFonts w:asciiTheme="majorHAnsi" w:hAnsiTheme="majorHAnsi" w:cstheme="majorHAnsi"/>
          <w:b/>
          <w:bCs/>
          <w:i/>
          <w:iCs/>
          <w:sz w:val="24"/>
          <w:szCs w:val="24"/>
        </w:rPr>
        <w:t>Tema radionice:</w:t>
      </w:r>
      <w:r w:rsidRPr="008B127E">
        <w:rPr>
          <w:rFonts w:asciiTheme="majorHAnsi" w:hAnsiTheme="majorHAnsi" w:cstheme="majorHAnsi"/>
          <w:sz w:val="24"/>
          <w:szCs w:val="24"/>
        </w:rPr>
        <w:t xml:space="preserve"> Demonstracija programa na računalu</w:t>
      </w:r>
    </w:p>
    <w:p w14:paraId="4B18149A" w14:textId="444B5ECE" w:rsidR="00385F35" w:rsidRPr="008B127E" w:rsidRDefault="00385F35" w:rsidP="001958B4">
      <w:pPr>
        <w:jc w:val="both"/>
        <w:rPr>
          <w:rFonts w:asciiTheme="majorHAnsi" w:hAnsiTheme="majorHAnsi" w:cstheme="majorHAnsi"/>
          <w:sz w:val="24"/>
          <w:szCs w:val="24"/>
        </w:rPr>
      </w:pPr>
      <w:r w:rsidRPr="00974A9A">
        <w:rPr>
          <w:rFonts w:asciiTheme="majorHAnsi" w:hAnsiTheme="majorHAnsi" w:cstheme="majorHAnsi"/>
          <w:i/>
          <w:iCs/>
          <w:sz w:val="24"/>
          <w:szCs w:val="24"/>
        </w:rPr>
        <w:t xml:space="preserve">GIS - </w:t>
      </w:r>
      <w:r w:rsidR="001958B4" w:rsidRPr="001958B4">
        <w:rPr>
          <w:rFonts w:asciiTheme="majorHAnsi" w:hAnsiTheme="majorHAnsi" w:cstheme="majorHAnsi"/>
          <w:i/>
          <w:iCs/>
          <w:sz w:val="24"/>
          <w:szCs w:val="24"/>
        </w:rPr>
        <w:t>GIS</w:t>
      </w:r>
      <w:r w:rsidR="001958B4" w:rsidRPr="001958B4">
        <w:rPr>
          <w:rFonts w:asciiTheme="majorHAnsi" w:hAnsiTheme="majorHAnsi" w:cstheme="majorHAnsi"/>
          <w:sz w:val="24"/>
          <w:szCs w:val="24"/>
        </w:rPr>
        <w:t xml:space="preserve"> je informacijski sustav za obradu prostornih podataka kojeg koriste brojni softveri. U sklopu izbornog predmeta Geografija s informatikom naša škola koristi QGIS, najpoznatiji takav program otvorenog koda. Radom u programu produbljujemo znanja iz Geografije izrađujući brojne tematske karte, reljefne karte te vršeći prostorne analize. </w:t>
      </w:r>
    </w:p>
    <w:p w14:paraId="20A60AD3" w14:textId="620AA8E3" w:rsidR="001958B4" w:rsidRPr="008B127E" w:rsidRDefault="009C0F42" w:rsidP="001958B4">
      <w:pPr>
        <w:jc w:val="both"/>
        <w:rPr>
          <w:rFonts w:asciiTheme="majorHAnsi" w:hAnsiTheme="majorHAnsi" w:cstheme="majorHAnsi"/>
          <w:sz w:val="24"/>
          <w:szCs w:val="24"/>
        </w:rPr>
      </w:pPr>
      <w:r w:rsidRPr="00974A9A">
        <w:rPr>
          <w:rFonts w:asciiTheme="majorHAnsi" w:hAnsiTheme="majorHAnsi" w:cstheme="majorHAnsi"/>
          <w:i/>
          <w:iCs/>
          <w:sz w:val="24"/>
          <w:szCs w:val="24"/>
        </w:rPr>
        <w:t>Izrada skripte iz kemije</w:t>
      </w:r>
      <w:r w:rsidRPr="008B127E">
        <w:rPr>
          <w:rFonts w:asciiTheme="majorHAnsi" w:hAnsiTheme="majorHAnsi" w:cstheme="majorHAnsi"/>
          <w:sz w:val="24"/>
          <w:szCs w:val="24"/>
        </w:rPr>
        <w:t xml:space="preserve"> - </w:t>
      </w:r>
      <w:r w:rsidR="001958B4" w:rsidRPr="001958B4">
        <w:rPr>
          <w:rFonts w:asciiTheme="majorHAnsi" w:hAnsiTheme="majorHAnsi" w:cstheme="majorHAnsi"/>
          <w:sz w:val="24"/>
          <w:szCs w:val="24"/>
        </w:rPr>
        <w:t>Web aplikacija MolView - učenici će u tom programu izrađivati trodimenzionalne modele raznih molekule i tako vizualizirali poznate kemijske spojeve. Naučiti će izvesti izrađene molekule u obliku fotografije te tako izvezene fotografije ukomponirati u vlastitu skriptu za učenje.</w:t>
      </w:r>
      <w:r w:rsidR="008B127E">
        <w:rPr>
          <w:rFonts w:asciiTheme="majorHAnsi" w:hAnsiTheme="majorHAnsi" w:cstheme="majorHAnsi"/>
          <w:sz w:val="24"/>
          <w:szCs w:val="24"/>
        </w:rPr>
        <w:t xml:space="preserve"> </w:t>
      </w:r>
      <w:r w:rsidR="001958B4" w:rsidRPr="008B127E">
        <w:rPr>
          <w:rFonts w:asciiTheme="majorHAnsi" w:hAnsiTheme="majorHAnsi" w:cstheme="majorHAnsi"/>
          <w:sz w:val="24"/>
          <w:szCs w:val="24"/>
        </w:rPr>
        <w:t>Učenici škole</w:t>
      </w:r>
      <w:r w:rsidR="00385F35" w:rsidRPr="008B127E">
        <w:rPr>
          <w:rFonts w:asciiTheme="majorHAnsi" w:hAnsiTheme="majorHAnsi" w:cstheme="majorHAnsi"/>
          <w:sz w:val="24"/>
          <w:szCs w:val="24"/>
        </w:rPr>
        <w:t xml:space="preserve"> demonstriraju navedene programe učenicima koji dođu te s njima izrade pokoji primjer u samom programu</w:t>
      </w:r>
      <w:r w:rsidR="00D635AE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3"/>
      </w:tblGrid>
      <w:tr w:rsidR="001958B4" w:rsidRPr="001958B4" w14:paraId="603F9F03" w14:textId="77777777" w:rsidTr="001958B4">
        <w:tc>
          <w:tcPr>
            <w:tcW w:w="0" w:type="auto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1958B4" w:rsidRPr="001958B4" w14:paraId="3F9CF0E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3DA0FCC" w14:textId="53125077" w:rsidR="001958B4" w:rsidRPr="001958B4" w:rsidRDefault="001958B4" w:rsidP="001958B4">
                  <w:pPr>
                    <w:rPr>
                      <w:rFonts w:asciiTheme="majorHAnsi" w:hAnsiTheme="majorHAnsi" w:cstheme="majorHAnsi"/>
                      <w:i/>
                      <w:iCs/>
                    </w:rPr>
                  </w:pPr>
                </w:p>
              </w:tc>
            </w:tr>
          </w:tbl>
          <w:p w14:paraId="02D3C2EA" w14:textId="77777777" w:rsidR="001958B4" w:rsidRPr="001958B4" w:rsidRDefault="001958B4" w:rsidP="001958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10E9466E" w14:textId="77777777" w:rsidR="001958B4" w:rsidRPr="001958B4" w:rsidRDefault="001958B4" w:rsidP="001958B4">
            <w:pPr>
              <w:rPr>
                <w:rFonts w:asciiTheme="majorHAnsi" w:hAnsiTheme="majorHAnsi" w:cstheme="majorHAnsi"/>
              </w:rPr>
            </w:pPr>
          </w:p>
        </w:tc>
      </w:tr>
    </w:tbl>
    <w:p w14:paraId="3FDE74F8" w14:textId="53BF28A7" w:rsidR="00D635AE" w:rsidRPr="00D635AE" w:rsidRDefault="00D635AE" w:rsidP="00D635AE">
      <w:pPr>
        <w:tabs>
          <w:tab w:val="left" w:pos="1050"/>
        </w:tabs>
        <w:rPr>
          <w:rFonts w:asciiTheme="majorHAnsi" w:hAnsiTheme="majorHAnsi" w:cstheme="majorHAnsi"/>
        </w:rPr>
      </w:pPr>
    </w:p>
    <w:sectPr w:rsidR="00D635AE" w:rsidRPr="00D6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B9BF" w14:textId="77777777" w:rsidR="008415D2" w:rsidRDefault="008415D2" w:rsidP="008B127E">
      <w:pPr>
        <w:spacing w:after="0" w:line="240" w:lineRule="auto"/>
      </w:pPr>
      <w:r>
        <w:separator/>
      </w:r>
    </w:p>
  </w:endnote>
  <w:endnote w:type="continuationSeparator" w:id="0">
    <w:p w14:paraId="07739778" w14:textId="77777777" w:rsidR="008415D2" w:rsidRDefault="008415D2" w:rsidP="008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57B9" w14:textId="77777777" w:rsidR="008415D2" w:rsidRDefault="008415D2" w:rsidP="008B127E">
      <w:pPr>
        <w:spacing w:after="0" w:line="240" w:lineRule="auto"/>
      </w:pPr>
      <w:r>
        <w:separator/>
      </w:r>
    </w:p>
  </w:footnote>
  <w:footnote w:type="continuationSeparator" w:id="0">
    <w:p w14:paraId="3CC36EFD" w14:textId="77777777" w:rsidR="008415D2" w:rsidRDefault="008415D2" w:rsidP="008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E0D"/>
    <w:multiLevelType w:val="hybridMultilevel"/>
    <w:tmpl w:val="B416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52E6"/>
    <w:multiLevelType w:val="hybridMultilevel"/>
    <w:tmpl w:val="D74C3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54"/>
    <w:rsid w:val="000C655C"/>
    <w:rsid w:val="001212B5"/>
    <w:rsid w:val="001958B4"/>
    <w:rsid w:val="001D23CE"/>
    <w:rsid w:val="001F524B"/>
    <w:rsid w:val="00216FDE"/>
    <w:rsid w:val="00385F35"/>
    <w:rsid w:val="006115D7"/>
    <w:rsid w:val="0066393A"/>
    <w:rsid w:val="008415D2"/>
    <w:rsid w:val="008B127E"/>
    <w:rsid w:val="00924054"/>
    <w:rsid w:val="00974A9A"/>
    <w:rsid w:val="00987DED"/>
    <w:rsid w:val="009B72B5"/>
    <w:rsid w:val="009C0F42"/>
    <w:rsid w:val="00A71BE2"/>
    <w:rsid w:val="00A71EE1"/>
    <w:rsid w:val="00D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E37F"/>
  <w15:chartTrackingRefBased/>
  <w15:docId w15:val="{8BE3E5B3-E80C-46E2-AEF5-DA27EFB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8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0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0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240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655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8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7E"/>
  </w:style>
  <w:style w:type="paragraph" w:styleId="Footer">
    <w:name w:val="footer"/>
    <w:basedOn w:val="Normal"/>
    <w:link w:val="FooterChar"/>
    <w:uiPriority w:val="99"/>
    <w:unhideWhenUsed/>
    <w:rsid w:val="008B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3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1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Subić</dc:creator>
  <cp:keywords/>
  <dc:description/>
  <cp:lastModifiedBy>Tea Subić</cp:lastModifiedBy>
  <cp:revision>7</cp:revision>
  <dcterms:created xsi:type="dcterms:W3CDTF">2023-05-23T11:32:00Z</dcterms:created>
  <dcterms:modified xsi:type="dcterms:W3CDTF">2023-05-24T08:41:00Z</dcterms:modified>
</cp:coreProperties>
</file>